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t>&lt;</w:t>
      </w:r>
      <w:r w:rsidR="00A01E88">
        <w:rPr>
          <w:b/>
          <w:i/>
          <w:color w:val="000000"/>
        </w:rPr>
        <w:t>Expert cercetare - 1</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15 iulie –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3129A5">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694478" w:rsidRDefault="00694478" w:rsidP="00694478">
      <w:pPr>
        <w:pStyle w:val="ListParagraph"/>
        <w:numPr>
          <w:ilvl w:val="0"/>
          <w:numId w:val="10"/>
        </w:numPr>
        <w:spacing w:after="120" w:line="276" w:lineRule="auto"/>
        <w:contextualSpacing/>
        <w:jc w:val="both"/>
        <w:rPr>
          <w:lang w:eastAsia="ro-RO"/>
        </w:rPr>
      </w:pPr>
      <w:r w:rsidRPr="00694478">
        <w:t>Implicarea in proiecte de cercetare – minim 3 proiecte;</w:t>
      </w:r>
    </w:p>
    <w:p w:rsidR="00694478" w:rsidRPr="00DC3E91" w:rsidRDefault="00694478" w:rsidP="00694478">
      <w:pPr>
        <w:pStyle w:val="ListParagraph"/>
        <w:numPr>
          <w:ilvl w:val="0"/>
          <w:numId w:val="10"/>
        </w:numPr>
        <w:spacing w:after="120" w:line="276" w:lineRule="auto"/>
        <w:contextualSpacing/>
        <w:jc w:val="both"/>
        <w:rPr>
          <w:lang w:eastAsia="ro-RO"/>
        </w:rPr>
      </w:pPr>
      <w:r w:rsidRPr="001752ED">
        <w:rPr>
          <w:lang w:eastAsia="x-none"/>
        </w:rPr>
        <w:t>Publicarea de articole/lucrări de cercetare – minim 5 lucrări</w:t>
      </w:r>
      <w:r w:rsidR="003B37B6">
        <w:rPr>
          <w:lang w:eastAsia="x-none"/>
        </w:rPr>
        <w:t>.</w:t>
      </w: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lastRenderedPageBreak/>
        <w:t>Orientarea școlară a elevilor în vederea alegerii traseului studiilor superiare;</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Oferta educațională a Academiei de Studii Economice din București;</w:t>
      </w:r>
      <w:r w:rsidRPr="00E642BD">
        <w:rPr>
          <w:sz w:val="20"/>
          <w:szCs w:val="20"/>
        </w:rPr>
        <w:t xml:space="preserve">  </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074943" w:rsidRDefault="00E642BD" w:rsidP="00E642BD">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p>
    <w:p w:rsidR="00074943" w:rsidRPr="00074943" w:rsidRDefault="00074943" w:rsidP="00E642BD">
      <w:pPr>
        <w:pStyle w:val="ListParagraph"/>
        <w:numPr>
          <w:ilvl w:val="0"/>
          <w:numId w:val="5"/>
        </w:numPr>
        <w:spacing w:after="120" w:line="276" w:lineRule="auto"/>
        <w:contextualSpacing/>
        <w:jc w:val="both"/>
        <w:rPr>
          <w:lang w:eastAsia="ro-RO"/>
        </w:rPr>
      </w:pPr>
      <w:r>
        <w:rPr>
          <w:sz w:val="20"/>
          <w:szCs w:val="20"/>
        </w:rPr>
        <w:t>Inserția absolvenților pe piața forței de muncă;</w:t>
      </w:r>
    </w:p>
    <w:p w:rsidR="00074943" w:rsidRPr="00E642BD" w:rsidRDefault="00074943" w:rsidP="00E642BD">
      <w:pPr>
        <w:pStyle w:val="ListParagraph"/>
        <w:numPr>
          <w:ilvl w:val="0"/>
          <w:numId w:val="5"/>
        </w:numPr>
        <w:spacing w:after="120" w:line="276" w:lineRule="auto"/>
        <w:contextualSpacing/>
        <w:jc w:val="both"/>
        <w:rPr>
          <w:lang w:eastAsia="ro-RO"/>
        </w:rPr>
      </w:pPr>
      <w:r>
        <w:rPr>
          <w:sz w:val="20"/>
          <w:szCs w:val="20"/>
        </w:rPr>
        <w:t>Problematica eșecului școlar la nivel universitar (inclusiv abandon universitar).</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COR – Clasificarea ocupaţiilor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7B6599" w:rsidRPr="00C367DC" w:rsidRDefault="007B6599"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7B6599" w:rsidRPr="00C367DC" w:rsidRDefault="007B6599" w:rsidP="002A7A1B">
      <w:pPr>
        <w:pStyle w:val="ListParagraph"/>
        <w:numPr>
          <w:ilvl w:val="0"/>
          <w:numId w:val="6"/>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7B6599" w:rsidRPr="00C367DC" w:rsidRDefault="007B6599" w:rsidP="002A7A1B">
      <w:pPr>
        <w:pStyle w:val="ListParagraph"/>
        <w:numPr>
          <w:ilvl w:val="0"/>
          <w:numId w:val="6"/>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7B6599" w:rsidRPr="00C367DC" w:rsidRDefault="007B6599" w:rsidP="002A7A1B">
      <w:pPr>
        <w:pStyle w:val="ListParagraph"/>
        <w:numPr>
          <w:ilvl w:val="0"/>
          <w:numId w:val="6"/>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7B6599" w:rsidRPr="00C367DC" w:rsidRDefault="00493A64" w:rsidP="002A7A1B">
      <w:pPr>
        <w:pStyle w:val="ListParagraph"/>
        <w:numPr>
          <w:ilvl w:val="0"/>
          <w:numId w:val="6"/>
        </w:numPr>
        <w:jc w:val="both"/>
        <w:rPr>
          <w:sz w:val="20"/>
          <w:szCs w:val="20"/>
        </w:rPr>
      </w:pPr>
      <w:hyperlink r:id="rId9" w:history="1">
        <w:r w:rsidR="007B6599" w:rsidRPr="00C367DC">
          <w:rPr>
            <w:rStyle w:val="Hyperlink"/>
            <w:sz w:val="20"/>
            <w:szCs w:val="20"/>
            <w:shd w:val="clear" w:color="auto" w:fill="FFFFFF"/>
          </w:rPr>
          <w:t>Natalie White Gaughf</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0" w:history="1">
        <w:r w:rsidR="007B6599" w:rsidRPr="00C367DC">
          <w:rPr>
            <w:rStyle w:val="Hyperlink"/>
            <w:sz w:val="20"/>
            <w:szCs w:val="20"/>
            <w:shd w:val="clear" w:color="auto" w:fill="FFFFFF"/>
          </w:rPr>
          <w:t>Penni L. Smith</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r w:rsidR="007B6599" w:rsidRPr="00C367DC">
        <w:rPr>
          <w:sz w:val="20"/>
          <w:szCs w:val="20"/>
          <w:shd w:val="clear" w:color="auto" w:fill="FFFFFF"/>
        </w:rPr>
        <w:t>and</w:t>
      </w:r>
      <w:r w:rsidR="007B6599" w:rsidRPr="00C367DC">
        <w:rPr>
          <w:rStyle w:val="apple-converted-space"/>
          <w:sz w:val="20"/>
          <w:szCs w:val="20"/>
          <w:shd w:val="clear" w:color="auto" w:fill="FFFFFF"/>
        </w:rPr>
        <w:t> </w:t>
      </w:r>
      <w:hyperlink r:id="rId11" w:history="1">
        <w:r w:rsidR="007B6599" w:rsidRPr="00C367DC">
          <w:rPr>
            <w:rStyle w:val="Hyperlink"/>
            <w:sz w:val="20"/>
            <w:szCs w:val="20"/>
            <w:shd w:val="clear" w:color="auto" w:fill="FFFFFF"/>
          </w:rPr>
          <w:t>Dara A. Williams</w:t>
        </w:r>
      </w:hyperlink>
      <w:r w:rsidR="007B6599" w:rsidRPr="00C367DC">
        <w:rPr>
          <w:sz w:val="20"/>
          <w:szCs w:val="20"/>
        </w:rPr>
        <w:t xml:space="preserve">, </w:t>
      </w:r>
      <w:r w:rsidR="007B6599" w:rsidRPr="00C367DC">
        <w:rPr>
          <w:i/>
          <w:sz w:val="20"/>
          <w:szCs w:val="20"/>
        </w:rPr>
        <w:t>Faculty and student perceptions of academic counselling services at an academic health science center</w:t>
      </w:r>
      <w:r w:rsidR="007B6599" w:rsidRPr="00C367DC">
        <w:rPr>
          <w:sz w:val="20"/>
          <w:szCs w:val="20"/>
        </w:rPr>
        <w:t xml:space="preserve">, </w:t>
      </w:r>
      <w:r w:rsidR="007B6599" w:rsidRPr="00C367DC">
        <w:rPr>
          <w:rStyle w:val="acknowledgment-journal-title"/>
          <w:sz w:val="20"/>
          <w:szCs w:val="20"/>
          <w:shd w:val="clear" w:color="auto" w:fill="FFFFFF"/>
        </w:rPr>
        <w:t xml:space="preserve">Perspectives on Medical Education, </w:t>
      </w:r>
      <w:r w:rsidR="007B6599" w:rsidRPr="00C367DC">
        <w:rPr>
          <w:sz w:val="20"/>
          <w:szCs w:val="20"/>
          <w:shd w:val="clear" w:color="auto" w:fill="FFFFFF"/>
        </w:rPr>
        <w:t xml:space="preserve">2013 Jun; 2(3): 165–170.,  disponibil la: </w:t>
      </w:r>
      <w:hyperlink r:id="rId12" w:history="1">
        <w:r w:rsidR="007B6599" w:rsidRPr="00C367DC">
          <w:rPr>
            <w:rStyle w:val="Hyperlink"/>
            <w:sz w:val="20"/>
            <w:szCs w:val="20"/>
            <w:shd w:val="clear" w:color="auto" w:fill="FFFFFF"/>
          </w:rPr>
          <w:t>http://www.ncbi.nlm.nih.gov/pmc/articles/PMC3722373/</w:t>
        </w:r>
      </w:hyperlink>
    </w:p>
    <w:p w:rsidR="007B6599" w:rsidRPr="00C367DC" w:rsidRDefault="007B6599" w:rsidP="002A7A1B">
      <w:pPr>
        <w:pStyle w:val="ListParagraph"/>
        <w:numPr>
          <w:ilvl w:val="0"/>
          <w:numId w:val="6"/>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7B6599" w:rsidRPr="00C367DC" w:rsidRDefault="00493A64" w:rsidP="002A7A1B">
      <w:pPr>
        <w:pStyle w:val="ListParagraph"/>
        <w:numPr>
          <w:ilvl w:val="0"/>
          <w:numId w:val="6"/>
        </w:numPr>
        <w:jc w:val="both"/>
        <w:rPr>
          <w:sz w:val="20"/>
          <w:szCs w:val="20"/>
        </w:rPr>
      </w:pPr>
      <w:hyperlink r:id="rId14" w:history="1">
        <w:r w:rsidR="007B6599" w:rsidRPr="00C367DC">
          <w:rPr>
            <w:rStyle w:val="Hyperlink"/>
            <w:sz w:val="20"/>
            <w:szCs w:val="20"/>
            <w:shd w:val="clear" w:color="auto" w:fill="FFFFFF"/>
          </w:rPr>
          <w:t>Renuka Devi M.R.</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5" w:history="1">
        <w:r w:rsidR="007B6599" w:rsidRPr="00C367DC">
          <w:rPr>
            <w:rStyle w:val="Hyperlink"/>
            <w:sz w:val="20"/>
            <w:szCs w:val="20"/>
            <w:shd w:val="clear" w:color="auto" w:fill="FFFFFF"/>
          </w:rPr>
          <w:t>P.R. Devaki</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6" w:history="1">
        <w:r w:rsidR="007B6599" w:rsidRPr="00C367DC">
          <w:rPr>
            <w:rStyle w:val="Hyperlink"/>
            <w:sz w:val="20"/>
            <w:szCs w:val="20"/>
            <w:shd w:val="clear" w:color="auto" w:fill="FFFFFF"/>
          </w:rPr>
          <w:t>Madhanika Madhavan</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7" w:history="1">
        <w:r w:rsidR="007B6599" w:rsidRPr="00C367DC">
          <w:rPr>
            <w:rStyle w:val="Hyperlink"/>
            <w:sz w:val="20"/>
            <w:szCs w:val="20"/>
            <w:shd w:val="clear" w:color="auto" w:fill="FFFFFF"/>
          </w:rPr>
          <w:t>P. Saikumar</w:t>
        </w:r>
      </w:hyperlink>
      <w:r w:rsidR="007B6599" w:rsidRPr="00C367DC">
        <w:rPr>
          <w:sz w:val="20"/>
          <w:szCs w:val="20"/>
        </w:rPr>
        <w:t>,</w:t>
      </w:r>
      <w:r w:rsidR="007B6599" w:rsidRPr="00C367DC">
        <w:rPr>
          <w:i/>
          <w:sz w:val="20"/>
          <w:szCs w:val="20"/>
        </w:rPr>
        <w:t xml:space="preserve"> The Effect of Counselling on the Academic Performance of College Students</w:t>
      </w:r>
      <w:r w:rsidR="007B6599" w:rsidRPr="00C367DC">
        <w:rPr>
          <w:sz w:val="20"/>
          <w:szCs w:val="20"/>
        </w:rPr>
        <w:t xml:space="preserve">, Journal of Clinical and Diagnostic Research, </w:t>
      </w:r>
      <w:r w:rsidR="007B6599" w:rsidRPr="00C367DC">
        <w:rPr>
          <w:sz w:val="20"/>
          <w:szCs w:val="20"/>
          <w:shd w:val="clear" w:color="auto" w:fill="FFFFFF"/>
        </w:rPr>
        <w:t xml:space="preserve">2013 Jun; 7(6): 1086–1088, disponibil la: </w:t>
      </w:r>
      <w:hyperlink r:id="rId18" w:history="1">
        <w:r w:rsidR="007B6599" w:rsidRPr="00C367DC">
          <w:rPr>
            <w:rStyle w:val="Hyperlink"/>
            <w:sz w:val="20"/>
            <w:szCs w:val="20"/>
            <w:shd w:val="clear" w:color="auto" w:fill="FFFFFF"/>
          </w:rPr>
          <w:t>http://www.ncbi.nlm.nih.gov/pmc/articles/PMC3708204/</w:t>
        </w:r>
      </w:hyperlink>
    </w:p>
    <w:p w:rsidR="007B6599" w:rsidRPr="00C367DC" w:rsidRDefault="007B6599" w:rsidP="00E642BD">
      <w:pPr>
        <w:pStyle w:val="ListParagraph"/>
        <w:numPr>
          <w:ilvl w:val="0"/>
          <w:numId w:val="6"/>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7B6599" w:rsidRPr="00C367DC" w:rsidRDefault="007B6599" w:rsidP="002A7A1B">
      <w:pPr>
        <w:pStyle w:val="ListParagraph"/>
        <w:numPr>
          <w:ilvl w:val="0"/>
          <w:numId w:val="6"/>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7B6599" w:rsidRPr="00C367DC" w:rsidRDefault="007B6599" w:rsidP="00C367DC">
      <w:pPr>
        <w:pStyle w:val="ListParagraph"/>
        <w:numPr>
          <w:ilvl w:val="0"/>
          <w:numId w:val="6"/>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7B6599" w:rsidRPr="00C367DC" w:rsidRDefault="007B6599" w:rsidP="00E642BD">
      <w:pPr>
        <w:pStyle w:val="ListParagraph"/>
        <w:numPr>
          <w:ilvl w:val="0"/>
          <w:numId w:val="6"/>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7B6599" w:rsidRPr="00C367DC" w:rsidRDefault="007B6599" w:rsidP="002A7A1B">
      <w:pPr>
        <w:pStyle w:val="ListParagraph"/>
        <w:numPr>
          <w:ilvl w:val="0"/>
          <w:numId w:val="6"/>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776F98" w:rsidRDefault="00776F98" w:rsidP="00776F98">
      <w:pPr>
        <w:spacing w:after="120"/>
        <w:jc w:val="both"/>
        <w:rPr>
          <w:sz w:val="16"/>
          <w:szCs w:val="16"/>
        </w:rPr>
      </w:pPr>
    </w:p>
    <w:p w:rsidR="00E45C61" w:rsidRDefault="00E45C61" w:rsidP="00776F98">
      <w:pPr>
        <w:spacing w:after="120"/>
        <w:jc w:val="both"/>
        <w:rPr>
          <w:sz w:val="16"/>
          <w:szCs w:val="16"/>
        </w:rPr>
      </w:pPr>
    </w:p>
    <w:p w:rsidR="00E45C61" w:rsidRPr="008646F6" w:rsidRDefault="00E45C61" w:rsidP="00776F98">
      <w:pPr>
        <w:spacing w:after="120"/>
        <w:jc w:val="both"/>
        <w:rPr>
          <w:sz w:val="16"/>
          <w:szCs w:val="16"/>
        </w:rPr>
      </w:pPr>
    </w:p>
    <w:p w:rsidR="00E45C61" w:rsidRDefault="00E45C61" w:rsidP="00E45C61">
      <w:pPr>
        <w:spacing w:after="120"/>
        <w:jc w:val="both"/>
        <w:rPr>
          <w:sz w:val="22"/>
          <w:szCs w:val="22"/>
        </w:rPr>
      </w:pPr>
      <w:r>
        <w:rPr>
          <w:b/>
          <w:sz w:val="22"/>
          <w:szCs w:val="22"/>
        </w:rPr>
        <w:lastRenderedPageBreak/>
        <w:t>D.</w:t>
      </w:r>
      <w:r>
        <w:rPr>
          <w:sz w:val="22"/>
          <w:szCs w:val="22"/>
        </w:rPr>
        <w:t xml:space="preserve"> </w:t>
      </w:r>
      <w:r>
        <w:rPr>
          <w:sz w:val="22"/>
          <w:szCs w:val="22"/>
          <w:u w:val="single"/>
        </w:rPr>
        <w:t>Componenţa dosarului de concurs</w:t>
      </w:r>
      <w:r>
        <w:rPr>
          <w:sz w:val="22"/>
          <w:szCs w:val="22"/>
        </w:rPr>
        <w:t>:</w:t>
      </w:r>
    </w:p>
    <w:p w:rsidR="00E45C61" w:rsidRDefault="00E45C61" w:rsidP="00E45C61">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E45C61" w:rsidRDefault="00E45C61" w:rsidP="00E45C6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E45C61" w:rsidRDefault="00E45C61" w:rsidP="00E45C6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E45C61" w:rsidRDefault="00E45C61" w:rsidP="00E45C61">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E45C61" w:rsidRDefault="00E45C61" w:rsidP="00E45C6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E45C61" w:rsidRDefault="00E45C61" w:rsidP="00E45C61">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E45C61" w:rsidRDefault="00E45C61" w:rsidP="00E45C6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E45C61" w:rsidRDefault="00E45C61" w:rsidP="00E45C6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E45C61" w:rsidRDefault="00E45C61" w:rsidP="00E45C6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E45C61" w:rsidRDefault="00E45C61" w:rsidP="00E45C61">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E45C61" w:rsidRDefault="00E45C61" w:rsidP="00E45C61">
      <w:pPr>
        <w:spacing w:after="120"/>
        <w:jc w:val="both"/>
        <w:rPr>
          <w:sz w:val="22"/>
          <w:szCs w:val="22"/>
        </w:rPr>
      </w:pPr>
      <w:r>
        <w:rPr>
          <w:b/>
          <w:sz w:val="22"/>
          <w:szCs w:val="22"/>
        </w:rPr>
        <w:t>E.</w:t>
      </w:r>
      <w:r>
        <w:rPr>
          <w:sz w:val="22"/>
          <w:szCs w:val="22"/>
        </w:rPr>
        <w:t xml:space="preserve"> </w:t>
      </w:r>
      <w:r>
        <w:rPr>
          <w:sz w:val="22"/>
          <w:szCs w:val="22"/>
          <w:u w:val="single"/>
        </w:rPr>
        <w:t>Date de contact:</w:t>
      </w:r>
    </w:p>
    <w:p w:rsidR="00E45C61" w:rsidRDefault="00E45C61" w:rsidP="00E45C61">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E45C61" w:rsidRDefault="00E45C61" w:rsidP="00E45C61">
      <w:pPr>
        <w:spacing w:after="120" w:line="276" w:lineRule="auto"/>
        <w:jc w:val="both"/>
        <w:rPr>
          <w:sz w:val="22"/>
          <w:szCs w:val="22"/>
          <w:lang w:val="en-US"/>
        </w:rPr>
      </w:pPr>
      <w:r>
        <w:rPr>
          <w:sz w:val="22"/>
          <w:szCs w:val="22"/>
        </w:rPr>
        <w:t>Persoana de contact: Staiculescu Camelia - telefon: 021-3191900 / int. 561, e-mail: camelia.staiculescu@dppd.ase.ro</w:t>
      </w:r>
    </w:p>
    <w:p w:rsidR="00776F98" w:rsidRDefault="00776F98" w:rsidP="00776F98">
      <w:pPr>
        <w:spacing w:after="120"/>
        <w:jc w:val="both"/>
      </w:pPr>
      <w:r>
        <w:br w:type="page"/>
      </w:r>
    </w:p>
    <w:p w:rsidR="00776F98" w:rsidRDefault="00776F98" w:rsidP="00776F98">
      <w:pPr>
        <w:spacing w:after="120"/>
        <w:jc w:val="both"/>
      </w:pPr>
      <w:r w:rsidRPr="007D02D9">
        <w:rPr>
          <w:b/>
        </w:rPr>
        <w:lastRenderedPageBreak/>
        <w:t>F.</w:t>
      </w:r>
      <w:r>
        <w:t xml:space="preserve"> </w:t>
      </w:r>
      <w:r w:rsidRPr="007D02D9">
        <w:rPr>
          <w:u w:val="single"/>
        </w:rPr>
        <w:t>Calendarul concursului</w:t>
      </w:r>
      <w:r>
        <w:t>:</w:t>
      </w:r>
    </w:p>
    <w:p w:rsidR="007B748C" w:rsidRDefault="007B748C" w:rsidP="007B748C">
      <w:pPr>
        <w:spacing w:after="120"/>
        <w:jc w:val="both"/>
        <w:rPr>
          <w:sz w:val="32"/>
          <w:szCs w:val="32"/>
        </w:rPr>
      </w:pPr>
    </w:p>
    <w:tbl>
      <w:tblPr>
        <w:tblStyle w:val="TableGrid"/>
        <w:tblW w:w="0" w:type="auto"/>
        <w:tblLook w:val="04A0" w:firstRow="1" w:lastRow="0" w:firstColumn="1" w:lastColumn="0" w:noHBand="0" w:noVBand="1"/>
      </w:tblPr>
      <w:tblGrid>
        <w:gridCol w:w="708"/>
        <w:gridCol w:w="6808"/>
        <w:gridCol w:w="1500"/>
      </w:tblGrid>
      <w:tr w:rsidR="007B748C" w:rsidTr="007B748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jc w:val="center"/>
              <w:rPr>
                <w:b/>
                <w:sz w:val="20"/>
                <w:szCs w:val="20"/>
              </w:rPr>
            </w:pPr>
            <w:r>
              <w:rPr>
                <w:b/>
              </w:rPr>
              <w:t>Data</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rPr>
              <w:t>29.06.2018</w:t>
            </w:r>
          </w:p>
        </w:tc>
      </w:tr>
      <w:tr w:rsidR="007B748C" w:rsidTr="007B748C">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lang w:val="fr-FR"/>
              </w:rPr>
            </w:pPr>
            <w:r>
              <w:rPr>
                <w:sz w:val="20"/>
                <w:szCs w:val="20"/>
                <w:lang w:val="fr-FR"/>
              </w:rPr>
              <w:t>29.06 – 05.07.2018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lang w:val="fr-FR"/>
              </w:rPr>
            </w:pPr>
            <w:r>
              <w:rPr>
                <w:sz w:val="20"/>
                <w:szCs w:val="20"/>
                <w:lang w:val="fr-FR"/>
              </w:rPr>
              <w:t>06.07.2018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lang w:val="fr-FR"/>
              </w:rPr>
              <w:t>06.07.2018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lang w:val="fr-FR"/>
              </w:rPr>
              <w:t>09.07.2018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rPr>
              <w:t>09.07.2018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rPr>
              <w:t>10.07.2018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rPr>
              <w:t>10.07.2018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rPr>
              <w:t>11.07.2018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rPr>
              <w:t>12.07.2018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lang w:val="ro-RO"/>
              </w:rPr>
            </w:pPr>
            <w:r>
              <w:rPr>
                <w:sz w:val="20"/>
                <w:szCs w:val="20"/>
              </w:rPr>
              <w:t>12.07.2018</w:t>
            </w:r>
          </w:p>
        </w:tc>
      </w:tr>
      <w:tr w:rsidR="007B748C" w:rsidTr="007B74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B748C" w:rsidRDefault="007B748C" w:rsidP="007B748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7B748C" w:rsidRDefault="007B748C">
            <w:pPr>
              <w:rPr>
                <w:sz w:val="20"/>
                <w:szCs w:val="20"/>
              </w:rPr>
            </w:pPr>
            <w:r>
              <w:rPr>
                <w:sz w:val="20"/>
                <w:szCs w:val="20"/>
              </w:rPr>
              <w:t>13.07.2018</w:t>
            </w:r>
          </w:p>
        </w:tc>
      </w:tr>
    </w:tbl>
    <w:p w:rsidR="007B748C" w:rsidRDefault="007B748C" w:rsidP="007B748C"/>
    <w:p w:rsidR="005A4F08" w:rsidRDefault="005A4F08" w:rsidP="00776F98">
      <w:pPr>
        <w:spacing w:after="120"/>
        <w:jc w:val="both"/>
      </w:pPr>
    </w:p>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4D3FDA" w:rsidRPr="00FF1BBC" w:rsidRDefault="004D3FDA" w:rsidP="00776F98">
      <w:pPr>
        <w:spacing w:after="120"/>
        <w:jc w:val="both"/>
      </w:pPr>
      <w:r>
        <w:t>Conf. univ. dr. STĂICULESCU CAMELIA</w:t>
      </w:r>
    </w:p>
    <w:p w:rsidR="006D7D9F" w:rsidRDefault="006D7D9F"/>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64" w:rsidRDefault="00493A64" w:rsidP="00776F98">
      <w:r>
        <w:separator/>
      </w:r>
    </w:p>
  </w:endnote>
  <w:endnote w:type="continuationSeparator" w:id="0">
    <w:p w:rsidR="00493A64" w:rsidRDefault="00493A64"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64" w:rsidRDefault="00493A64" w:rsidP="00776F98">
      <w:r>
        <w:separator/>
      </w:r>
    </w:p>
  </w:footnote>
  <w:footnote w:type="continuationSeparator" w:id="0">
    <w:p w:rsidR="00493A64" w:rsidRDefault="00493A64"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7023F"/>
    <w:rsid w:val="00074943"/>
    <w:rsid w:val="000826BE"/>
    <w:rsid w:val="000F6A7F"/>
    <w:rsid w:val="001C7F04"/>
    <w:rsid w:val="001D15F4"/>
    <w:rsid w:val="001E42B0"/>
    <w:rsid w:val="0022153F"/>
    <w:rsid w:val="002764D0"/>
    <w:rsid w:val="00283A06"/>
    <w:rsid w:val="002874F8"/>
    <w:rsid w:val="002A7A1B"/>
    <w:rsid w:val="003129A5"/>
    <w:rsid w:val="00374A9C"/>
    <w:rsid w:val="00376990"/>
    <w:rsid w:val="003813C1"/>
    <w:rsid w:val="003B37B6"/>
    <w:rsid w:val="00440E95"/>
    <w:rsid w:val="00493A64"/>
    <w:rsid w:val="004D3FDA"/>
    <w:rsid w:val="004D72D5"/>
    <w:rsid w:val="00505D6F"/>
    <w:rsid w:val="00595D46"/>
    <w:rsid w:val="005A4F08"/>
    <w:rsid w:val="0062338A"/>
    <w:rsid w:val="00626EDF"/>
    <w:rsid w:val="00645A25"/>
    <w:rsid w:val="00692D47"/>
    <w:rsid w:val="00693CCE"/>
    <w:rsid w:val="00694478"/>
    <w:rsid w:val="006D7D9F"/>
    <w:rsid w:val="00770462"/>
    <w:rsid w:val="00776F98"/>
    <w:rsid w:val="007B6599"/>
    <w:rsid w:val="007B748C"/>
    <w:rsid w:val="007D7F8F"/>
    <w:rsid w:val="00855EB9"/>
    <w:rsid w:val="008646F6"/>
    <w:rsid w:val="008A2648"/>
    <w:rsid w:val="00922614"/>
    <w:rsid w:val="009D1378"/>
    <w:rsid w:val="00A01E88"/>
    <w:rsid w:val="00AE7879"/>
    <w:rsid w:val="00B91E2B"/>
    <w:rsid w:val="00C01282"/>
    <w:rsid w:val="00C2086E"/>
    <w:rsid w:val="00C367DC"/>
    <w:rsid w:val="00C42890"/>
    <w:rsid w:val="00D2241B"/>
    <w:rsid w:val="00D547C8"/>
    <w:rsid w:val="00DE6B8A"/>
    <w:rsid w:val="00E45C61"/>
    <w:rsid w:val="00E642BD"/>
    <w:rsid w:val="00E8163C"/>
    <w:rsid w:val="00F17DAC"/>
    <w:rsid w:val="00F27546"/>
    <w:rsid w:val="00F415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3443">
      <w:bodyDiv w:val="1"/>
      <w:marLeft w:val="0"/>
      <w:marRight w:val="0"/>
      <w:marTop w:val="0"/>
      <w:marBottom w:val="0"/>
      <w:divBdr>
        <w:top w:val="none" w:sz="0" w:space="0" w:color="auto"/>
        <w:left w:val="none" w:sz="0" w:space="0" w:color="auto"/>
        <w:bottom w:val="none" w:sz="0" w:space="0" w:color="auto"/>
        <w:right w:val="none" w:sz="0" w:space="0" w:color="auto"/>
      </w:divBdr>
    </w:div>
    <w:div w:id="1714381443">
      <w:bodyDiv w:val="1"/>
      <w:marLeft w:val="0"/>
      <w:marRight w:val="0"/>
      <w:marTop w:val="0"/>
      <w:marBottom w:val="0"/>
      <w:divBdr>
        <w:top w:val="none" w:sz="0" w:space="0" w:color="auto"/>
        <w:left w:val="none" w:sz="0" w:space="0" w:color="auto"/>
        <w:bottom w:val="none" w:sz="0" w:space="0" w:color="auto"/>
        <w:right w:val="none" w:sz="0" w:space="0" w:color="auto"/>
      </w:divBdr>
    </w:div>
    <w:div w:id="19071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7843</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2018-06-28T17:26:00Z</dcterms:created>
  <dcterms:modified xsi:type="dcterms:W3CDTF">2018-07-03T18:18:00Z</dcterms:modified>
</cp:coreProperties>
</file>